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Parchemin" type="tile"/>
    </v:background>
  </w:background>
  <w:body>
    <w:p w:rsidR="00545737" w:rsidRPr="0091617C" w:rsidRDefault="00545737" w:rsidP="0054573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4AC618"/>
          <w:sz w:val="44"/>
          <w:szCs w:val="28"/>
          <w:lang w:val="es-ES"/>
          <w14:shadow w14:blurRad="63500" w14:dist="50800" w14:dir="10800000" w14:sx="0" w14:sy="0" w14:kx="0" w14:ky="0" w14:algn="none">
            <w14:srgbClr w14:val="000000">
              <w14:alpha w14:val="52000"/>
            </w14:srgbClr>
          </w14:shadow>
        </w:rPr>
      </w:pPr>
      <w:r w:rsidRPr="0091617C">
        <w:rPr>
          <w:rFonts w:asciiTheme="majorBidi" w:hAnsiTheme="majorBidi" w:cstheme="majorBidi"/>
          <w:b/>
          <w:bCs/>
          <w:i/>
          <w:iCs/>
          <w:color w:val="4AC618"/>
          <w:sz w:val="44"/>
          <w:szCs w:val="28"/>
          <w:lang w:val="es-ES"/>
          <w14:shadow w14:blurRad="63500" w14:dist="50800" w14:dir="10800000" w14:sx="0" w14:sy="0" w14:kx="0" w14:ky="0" w14:algn="none">
            <w14:srgbClr w14:val="000000">
              <w14:alpha w14:val="52000"/>
            </w14:srgbClr>
          </w14:shadow>
        </w:rPr>
        <w:t>Zamenhof-</w:t>
      </w:r>
      <w:proofErr w:type="spellStart"/>
      <w:r w:rsidRPr="0091617C">
        <w:rPr>
          <w:rFonts w:asciiTheme="majorBidi" w:hAnsiTheme="majorBidi" w:cstheme="majorBidi"/>
          <w:b/>
          <w:bCs/>
          <w:i/>
          <w:iCs/>
          <w:color w:val="4AC618"/>
          <w:sz w:val="44"/>
          <w:szCs w:val="28"/>
          <w:lang w:val="es-ES"/>
          <w14:shadow w14:blurRad="63500" w14:dist="50800" w14:dir="10800000" w14:sx="0" w14:sy="0" w14:kx="0" w14:ky="0" w14:algn="none">
            <w14:srgbClr w14:val="000000">
              <w14:alpha w14:val="52000"/>
            </w14:srgbClr>
          </w14:shadow>
        </w:rPr>
        <w:t>Tago</w:t>
      </w:r>
      <w:proofErr w:type="spellEnd"/>
      <w:r w:rsidRPr="0091617C">
        <w:rPr>
          <w:rFonts w:asciiTheme="majorBidi" w:hAnsiTheme="majorBidi" w:cstheme="majorBidi"/>
          <w:b/>
          <w:bCs/>
          <w:i/>
          <w:iCs/>
          <w:color w:val="4AC618"/>
          <w:sz w:val="44"/>
          <w:szCs w:val="28"/>
          <w:lang w:val="es-ES"/>
          <w14:shadow w14:blurRad="63500" w14:dist="50800" w14:dir="10800000" w14:sx="0" w14:sy="0" w14:kx="0" w14:ky="0" w14:algn="none">
            <w14:srgbClr w14:val="000000">
              <w14:alpha w14:val="52000"/>
            </w14:srgbClr>
          </w14:shadow>
        </w:rPr>
        <w:t xml:space="preserve"> / </w:t>
      </w:r>
      <w:proofErr w:type="spellStart"/>
      <w:r w:rsidRPr="0091617C">
        <w:rPr>
          <w:rFonts w:asciiTheme="majorBidi" w:hAnsiTheme="majorBidi" w:cstheme="majorBidi"/>
          <w:b/>
          <w:bCs/>
          <w:i/>
          <w:iCs/>
          <w:color w:val="4AC618"/>
          <w:sz w:val="44"/>
          <w:szCs w:val="28"/>
          <w:lang w:val="es-ES"/>
          <w14:shadow w14:blurRad="63500" w14:dist="50800" w14:dir="10800000" w14:sx="0" w14:sy="0" w14:kx="0" w14:ky="0" w14:algn="none">
            <w14:srgbClr w14:val="000000">
              <w14:alpha w14:val="52000"/>
            </w14:srgbClr>
          </w14:shadow>
        </w:rPr>
        <w:t>Esperanta</w:t>
      </w:r>
      <w:proofErr w:type="spellEnd"/>
      <w:r w:rsidRPr="0091617C">
        <w:rPr>
          <w:rFonts w:asciiTheme="majorBidi" w:hAnsiTheme="majorBidi" w:cstheme="majorBidi"/>
          <w:b/>
          <w:bCs/>
          <w:i/>
          <w:iCs/>
          <w:color w:val="4AC618"/>
          <w:sz w:val="44"/>
          <w:szCs w:val="28"/>
          <w:lang w:val="es-ES"/>
          <w14:shadow w14:blurRad="63500" w14:dist="50800" w14:dir="10800000" w14:sx="0" w14:sy="0" w14:kx="0" w14:ky="0" w14:algn="none">
            <w14:srgbClr w14:val="000000">
              <w14:alpha w14:val="52000"/>
            </w14:srgbClr>
          </w14:shadow>
        </w:rPr>
        <w:t xml:space="preserve"> </w:t>
      </w:r>
      <w:proofErr w:type="spellStart"/>
      <w:r w:rsidRPr="0091617C">
        <w:rPr>
          <w:rFonts w:asciiTheme="majorBidi" w:hAnsiTheme="majorBidi" w:cstheme="majorBidi"/>
          <w:b/>
          <w:bCs/>
          <w:i/>
          <w:iCs/>
          <w:color w:val="4AC618"/>
          <w:sz w:val="44"/>
          <w:szCs w:val="28"/>
          <w:lang w:val="es-ES"/>
          <w14:shadow w14:blurRad="63500" w14:dist="50800" w14:dir="10800000" w14:sx="0" w14:sy="0" w14:kx="0" w14:ky="0" w14:algn="none">
            <w14:srgbClr w14:val="000000">
              <w14:alpha w14:val="52000"/>
            </w14:srgbClr>
          </w14:shadow>
        </w:rPr>
        <w:t>Librotago</w:t>
      </w:r>
      <w:proofErr w:type="spellEnd"/>
    </w:p>
    <w:p w:rsidR="00545737" w:rsidRDefault="00545737" w:rsidP="0054573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4"/>
          <w:szCs w:val="28"/>
          <w:lang w:val="es-ES"/>
        </w:rPr>
      </w:pPr>
      <w:r w:rsidRPr="0091617C">
        <w:rPr>
          <w:rFonts w:asciiTheme="majorBidi" w:hAnsiTheme="majorBidi" w:cstheme="majorBidi"/>
          <w:b/>
          <w:bCs/>
          <w:i/>
          <w:iCs/>
          <w:color w:val="4AC618"/>
          <w:sz w:val="44"/>
          <w:szCs w:val="28"/>
          <w:lang w:val="es-ES"/>
          <w14:shadow w14:blurRad="63500" w14:dist="50800" w14:dir="10800000" w14:sx="0" w14:sy="0" w14:kx="0" w14:ky="0" w14:algn="none">
            <w14:srgbClr w14:val="000000">
              <w14:alpha w14:val="52000"/>
            </w14:srgbClr>
          </w14:shadow>
        </w:rPr>
        <w:t xml:space="preserve">15-a de </w:t>
      </w:r>
      <w:proofErr w:type="spellStart"/>
      <w:r w:rsidRPr="0091617C">
        <w:rPr>
          <w:rFonts w:asciiTheme="majorBidi" w:hAnsiTheme="majorBidi" w:cstheme="majorBidi"/>
          <w:b/>
          <w:bCs/>
          <w:i/>
          <w:iCs/>
          <w:color w:val="4AC618"/>
          <w:sz w:val="44"/>
          <w:szCs w:val="28"/>
          <w:lang w:val="es-ES"/>
          <w14:shadow w14:blurRad="63500" w14:dist="50800" w14:dir="10800000" w14:sx="0" w14:sy="0" w14:kx="0" w14:ky="0" w14:algn="none">
            <w14:srgbClr w14:val="000000">
              <w14:alpha w14:val="52000"/>
            </w14:srgbClr>
          </w14:shadow>
        </w:rPr>
        <w:t>decembro</w:t>
      </w:r>
      <w:proofErr w:type="spellEnd"/>
      <w:r>
        <w:rPr>
          <w:rFonts w:asciiTheme="majorBidi" w:hAnsiTheme="majorBidi" w:cstheme="majorBidi"/>
          <w:b/>
          <w:bCs/>
          <w:i/>
          <w:iCs/>
          <w:sz w:val="44"/>
          <w:szCs w:val="28"/>
          <w:lang w:val="es-ES"/>
        </w:rPr>
        <w:t xml:space="preserve"> </w:t>
      </w:r>
    </w:p>
    <w:p w:rsidR="00545737" w:rsidRDefault="00545737" w:rsidP="00545737">
      <w:pPr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  <w:lang w:val="es-ES"/>
        </w:rPr>
      </w:pPr>
    </w:p>
    <w:p w:rsidR="00545737" w:rsidRPr="00BE2215" w:rsidRDefault="0077436E" w:rsidP="00545737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30"/>
          <w:szCs w:val="30"/>
          <w:lang w:val="es-ES"/>
        </w:rPr>
      </w:pPr>
      <w:bookmarkStart w:id="0" w:name="_GoBack"/>
      <w:r w:rsidRPr="00BE2215">
        <w:rPr>
          <w:rFonts w:asciiTheme="majorBidi" w:hAnsiTheme="majorBidi" w:cstheme="majorBidi"/>
          <w:noProof/>
          <w:sz w:val="30"/>
          <w:szCs w:val="30"/>
          <w:lang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2009775" cy="2842260"/>
            <wp:effectExtent l="152400" t="152400" r="352425" b="358140"/>
            <wp:wrapTight wrapText="bothSides">
              <wp:wrapPolygon edited="0">
                <wp:start x="819" y="-1158"/>
                <wp:lineTo x="-1638" y="-869"/>
                <wp:lineTo x="-1433" y="22440"/>
                <wp:lineTo x="1228" y="23887"/>
                <wp:lineTo x="1433" y="24177"/>
                <wp:lineTo x="22112" y="24177"/>
                <wp:lineTo x="22317" y="23887"/>
                <wp:lineTo x="24978" y="22440"/>
                <wp:lineTo x="25183" y="1448"/>
                <wp:lineTo x="22726" y="-724"/>
                <wp:lineTo x="22521" y="-1158"/>
                <wp:lineTo x="819" y="-115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menhof_Tago_Esperanta_Librotago_2016el2015_decembro_10_afish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494" cy="2854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La 15-a de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decembro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estas la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naskiĝtago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L.L. Zamenhof (1859-1917),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kreinto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Esperanto</w:t>
      </w:r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la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Internacia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Lingvo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.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Laŭ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iniciato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unu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el </w:t>
      </w:r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la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signifaj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verkistoj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uzantaj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Esperanton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la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hungaro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Julio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Baghy</w:t>
      </w:r>
      <w:proofErr w:type="spellEnd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(1891-1967)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la esperanto-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parolantoj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tutmonde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festas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ti</w:t>
      </w:r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un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tagon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ankaŭ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kiel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la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tagon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la </w:t>
      </w:r>
      <w:proofErr w:type="spellStart"/>
      <w:r w:rsidR="00545737"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Esperanta</w:t>
      </w:r>
      <w:proofErr w:type="spellEnd"/>
      <w:r w:rsidR="00545737"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kulturo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. </w:t>
      </w:r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Cele al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kreskigo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la</w:t>
      </w:r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kultura</w:t>
      </w:r>
      <w:proofErr w:type="spellEnd"/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nivelo 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de la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esperantist</w:t>
      </w:r>
      <w:r w:rsidR="00FC5F9F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istoj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Baghy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proponis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ke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la </w:t>
      </w:r>
      <w:r w:rsidR="00545737"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Zamenhof-</w:t>
      </w:r>
      <w:proofErr w:type="spellStart"/>
      <w:r w:rsidR="00545737"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tago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estu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ankaŭ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la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tago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la </w:t>
      </w:r>
      <w:proofErr w:type="spellStart"/>
      <w:r w:rsidR="00545737"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Esperanta</w:t>
      </w:r>
      <w:proofErr w:type="spellEnd"/>
      <w:r w:rsidR="00545737"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 xml:space="preserve"> libro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.</w:t>
      </w:r>
    </w:p>
    <w:p w:rsidR="00545737" w:rsidRPr="00BE2215" w:rsidRDefault="00545737" w:rsidP="00545737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30"/>
          <w:szCs w:val="30"/>
          <w:lang w:val="es-ES"/>
        </w:rPr>
      </w:pPr>
    </w:p>
    <w:p w:rsidR="00F62DAA" w:rsidRPr="00BE2215" w:rsidRDefault="00FC5F9F" w:rsidP="00545737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30"/>
          <w:szCs w:val="30"/>
          <w:lang w:val="es-ES"/>
        </w:rPr>
      </w:pP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La 15-an de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decembro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du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m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kultura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evento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lokaj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grupoj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de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esperantistoj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en </w:t>
      </w:r>
      <w:proofErr w:type="spellStart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>diversaj</w:t>
      </w:r>
      <w:proofErr w:type="spellEnd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>landoj</w:t>
      </w:r>
      <w:proofErr w:type="spellEnd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organizas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informeventojn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por la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ĝen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rala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publiko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,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pri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la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internacia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lingvo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ties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abunda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literatur</w:t>
      </w:r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>o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ĉu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o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riginala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ĉu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tradukita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. 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Per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tio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ili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elmontr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as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al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la mondo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kiel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la esperanto-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movado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disvastigas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kulturverkojn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diversaj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etnoj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ebligante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al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alilingvanoj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la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ĝuadon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verkoj</w:t>
      </w:r>
      <w:proofErr w:type="spellEnd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de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aliaj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popol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o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j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BE2215" w:rsidRPr="001F697E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transpontante</w:t>
      </w:r>
      <w:proofErr w:type="spellEnd"/>
      <w:r w:rsidR="00BE2215" w:rsidRPr="001F697E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 xml:space="preserve"> la </w:t>
      </w:r>
      <w:proofErr w:type="spellStart"/>
      <w:r w:rsidR="00BE2215" w:rsidRPr="001F697E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lingvan</w:t>
      </w:r>
      <w:proofErr w:type="spellEnd"/>
      <w:r w:rsidR="00BE2215" w:rsidRPr="001F697E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 xml:space="preserve"> </w:t>
      </w:r>
      <w:proofErr w:type="spellStart"/>
      <w:r w:rsidR="00BE2215" w:rsidRPr="001F697E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diversecon</w:t>
      </w:r>
      <w:proofErr w:type="spellEnd"/>
      <w:r w:rsidR="00BE2215" w:rsidRPr="001F697E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 xml:space="preserve"> per Esperanto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. </w:t>
      </w:r>
    </w:p>
    <w:p w:rsidR="008F1E58" w:rsidRPr="00BE2215" w:rsidRDefault="008F1E58" w:rsidP="00545737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30"/>
          <w:szCs w:val="30"/>
          <w:lang w:val="es-ES"/>
        </w:rPr>
      </w:pPr>
    </w:p>
    <w:p w:rsidR="00983C5E" w:rsidRPr="00BE2215" w:rsidRDefault="00FC5F9F" w:rsidP="00983C5E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30"/>
          <w:szCs w:val="30"/>
          <w:lang w:val="es-ES"/>
        </w:rPr>
      </w:pPr>
      <w:r w:rsidRPr="00BE2215">
        <w:rPr>
          <w:rFonts w:asciiTheme="majorBidi" w:hAnsiTheme="majorBidi" w:cstheme="majorBidi"/>
          <w:bCs/>
          <w:iCs/>
          <w:noProof/>
          <w:sz w:val="30"/>
          <w:szCs w:val="30"/>
          <w:lang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4662805</wp:posOffset>
            </wp:positionH>
            <wp:positionV relativeFrom="paragraph">
              <wp:posOffset>617855</wp:posOffset>
            </wp:positionV>
            <wp:extent cx="2013585" cy="2847975"/>
            <wp:effectExtent l="209550" t="0" r="310515" b="142875"/>
            <wp:wrapTight wrapText="bothSides">
              <wp:wrapPolygon edited="0">
                <wp:start x="6335" y="1734"/>
                <wp:lineTo x="2452" y="3179"/>
                <wp:lineTo x="2452" y="4334"/>
                <wp:lineTo x="1635" y="4334"/>
                <wp:lineTo x="1635" y="6646"/>
                <wp:lineTo x="817" y="6646"/>
                <wp:lineTo x="817" y="8958"/>
                <wp:lineTo x="0" y="8958"/>
                <wp:lineTo x="0" y="11270"/>
                <wp:lineTo x="-817" y="11270"/>
                <wp:lineTo x="-1430" y="15893"/>
                <wp:lineTo x="-2248" y="15893"/>
                <wp:lineTo x="-2248" y="20516"/>
                <wp:lineTo x="-409" y="20516"/>
                <wp:lineTo x="-409" y="22250"/>
                <wp:lineTo x="14305" y="22539"/>
                <wp:lineTo x="17983" y="22539"/>
                <wp:lineTo x="18187" y="22250"/>
                <wp:lineTo x="21457" y="20661"/>
                <wp:lineTo x="22070" y="18349"/>
                <wp:lineTo x="24114" y="8958"/>
                <wp:lineTo x="24727" y="4334"/>
                <wp:lineTo x="10218" y="2023"/>
                <wp:lineTo x="10013" y="1734"/>
                <wp:lineTo x="6335" y="1734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ro-tago-afisho2016-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847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Tio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est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as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ilia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Zamenhof-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taga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/Libro-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taga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kontribuo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al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subteno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justa,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egalrajteca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komunikado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kiu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respektas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lingvan</w:t>
      </w:r>
      <w:proofErr w:type="spellEnd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>kaj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kulturan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diversecojn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strebe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al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daŭripova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konservado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tiuj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riĉecoj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rajtoj</w:t>
      </w:r>
      <w:proofErr w:type="spellEnd"/>
      <w:r w:rsidR="00983C5E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.</w:t>
      </w:r>
      <w:r w:rsidR="00545737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</w:p>
    <w:p w:rsidR="006B5A8C" w:rsidRPr="00BE2215" w:rsidRDefault="006B5A8C" w:rsidP="00983C5E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30"/>
          <w:szCs w:val="30"/>
          <w:lang w:val="es-ES"/>
        </w:rPr>
      </w:pPr>
    </w:p>
    <w:p w:rsidR="00545737" w:rsidRDefault="00545737" w:rsidP="00545737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30"/>
          <w:szCs w:val="30"/>
          <w:lang w:val="es-ES"/>
        </w:rPr>
      </w:pP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Krom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okazigo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kunvenoj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eventoj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ekspozicioj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kaj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prelegoj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pri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la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iniciatinto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la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Internacia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Lingvo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, Esperanto</w:t>
      </w:r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,</w:t>
      </w:r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L.L. 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Zamenhof</w:t>
      </w:r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tiutage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la</w:t>
      </w:r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>esperanta</w:t>
      </w:r>
      <w:proofErr w:type="spellEnd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>kulturo</w:t>
      </w:r>
      <w:proofErr w:type="spellEnd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>, e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speranto-</w:t>
      </w:r>
      <w:proofErr w:type="spellStart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literaturo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estas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celebrata</w:t>
      </w:r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>j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1F697E">
        <w:rPr>
          <w:rFonts w:asciiTheme="majorBidi" w:hAnsiTheme="majorBidi" w:cstheme="majorBidi"/>
          <w:bCs/>
          <w:iCs/>
          <w:sz w:val="30"/>
          <w:szCs w:val="30"/>
          <w:lang w:val="es-ES"/>
        </w:rPr>
        <w:t>interalie</w:t>
      </w:r>
      <w:proofErr w:type="spellEnd"/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per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pre</w:t>
      </w:r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z</w:t>
      </w:r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entado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novaj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eldonaĵoj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librovendado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kaj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le</w:t>
      </w:r>
      <w:r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gado de nova libro</w:t>
      </w:r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.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Ekzistas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diverslingvaj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verkoj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kiuj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estis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tradukitaj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el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esperanta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>originalo</w:t>
      </w:r>
      <w:proofErr w:type="spellEnd"/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aliaj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aperis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en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loka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lingvo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tradukitaj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el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esperantolingva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versio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alilingva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originalo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.</w:t>
      </w:r>
      <w:r w:rsidR="00BE2215" w:rsidRPr="00BE2215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Esperanto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permesas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certigi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la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plej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fidelan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tradukon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tekstoj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transdonon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de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pensoj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,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funkciante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kiel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justa ponto-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lingvo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inter du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etnaj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 xml:space="preserve"> </w:t>
      </w:r>
      <w:proofErr w:type="spellStart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lingvoj</w:t>
      </w:r>
      <w:proofErr w:type="spellEnd"/>
      <w:r w:rsidR="002411C9">
        <w:rPr>
          <w:rFonts w:asciiTheme="majorBidi" w:hAnsiTheme="majorBidi" w:cstheme="majorBidi"/>
          <w:bCs/>
          <w:iCs/>
          <w:sz w:val="30"/>
          <w:szCs w:val="30"/>
          <w:lang w:val="es-ES"/>
        </w:rPr>
        <w:t>.</w:t>
      </w:r>
    </w:p>
    <w:p w:rsidR="005E6408" w:rsidRPr="00BE2215" w:rsidRDefault="005E6408" w:rsidP="00545737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30"/>
          <w:szCs w:val="30"/>
          <w:lang w:val="es-ES"/>
        </w:rPr>
      </w:pPr>
    </w:p>
    <w:p w:rsidR="00114F73" w:rsidRPr="00BE2215" w:rsidRDefault="00267CD7" w:rsidP="00E32C41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</w:pPr>
      <w:proofErr w:type="spellStart"/>
      <w:r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Zorgantoj</w:t>
      </w:r>
      <w:proofErr w:type="spellEnd"/>
      <w:r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 xml:space="preserve"> </w:t>
      </w:r>
      <w:proofErr w:type="spellStart"/>
      <w:r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>pri</w:t>
      </w:r>
      <w:proofErr w:type="spellEnd"/>
      <w:r w:rsidRPr="00BE2215">
        <w:rPr>
          <w:rFonts w:asciiTheme="majorBidi" w:hAnsiTheme="majorBidi" w:cstheme="majorBidi"/>
          <w:bCs/>
          <w:i/>
          <w:iCs/>
          <w:sz w:val="30"/>
          <w:szCs w:val="30"/>
          <w:lang w:val="es-ES"/>
        </w:rPr>
        <w:t xml:space="preserve"> Informado de UEA</w:t>
      </w:r>
    </w:p>
    <w:p w:rsidR="009A184F" w:rsidRDefault="009A184F" w:rsidP="00A27B6F">
      <w:pPr>
        <w:spacing w:after="0" w:line="240" w:lineRule="auto"/>
        <w:jc w:val="right"/>
        <w:rPr>
          <w:rFonts w:asciiTheme="majorBidi" w:hAnsiTheme="majorBidi" w:cstheme="majorBidi"/>
          <w:bCs/>
          <w:i/>
          <w:iCs/>
          <w:sz w:val="28"/>
          <w:szCs w:val="28"/>
          <w:lang w:val="es-ES"/>
        </w:rPr>
      </w:pPr>
    </w:p>
    <w:p w:rsidR="00545737" w:rsidRPr="00267CD7" w:rsidRDefault="005E6408" w:rsidP="00A27B6F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</w:pPr>
      <w:hyperlink r:id="rId7" w:history="1">
        <w:r w:rsidR="00267CD7" w:rsidRPr="00243D00">
          <w:rPr>
            <w:rStyle w:val="Lienhypertexte"/>
            <w:rFonts w:ascii="Times New Roman" w:hAnsi="Times New Roman" w:cs="Times New Roman"/>
            <w:i/>
            <w:sz w:val="28"/>
            <w:szCs w:val="28"/>
            <w:lang w:val="es-ES"/>
          </w:rPr>
          <w:t>http://www.gazetaro.org/2016/librotago2016/</w:t>
        </w:r>
      </w:hyperlink>
      <w:r w:rsidR="00267CD7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="00BA4F75" w:rsidRPr="00267CD7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 xml:space="preserve"> </w:t>
      </w:r>
      <w:r w:rsidR="00267CD7">
        <w:rPr>
          <w:rFonts w:ascii="Times New Roman" w:hAnsi="Times New Roman" w:cs="Times New Roman"/>
          <w:bCs/>
          <w:i/>
          <w:iCs/>
          <w:sz w:val="28"/>
          <w:szCs w:val="28"/>
          <w:lang w:val="es-ES"/>
        </w:rPr>
        <w:t xml:space="preserve"> </w:t>
      </w:r>
    </w:p>
    <w:p w:rsidR="00BE2215" w:rsidRDefault="00BE2215" w:rsidP="009A184F">
      <w:pPr>
        <w:pBdr>
          <w:bottom w:val="single" w:sz="4" w:space="0" w:color="auto"/>
        </w:pBdr>
        <w:spacing w:after="0" w:line="240" w:lineRule="auto"/>
        <w:jc w:val="right"/>
        <w:rPr>
          <w:rFonts w:asciiTheme="majorBidi" w:hAnsiTheme="majorBidi" w:cstheme="majorBidi"/>
          <w:bCs/>
          <w:i/>
          <w:iCs/>
          <w:sz w:val="28"/>
          <w:szCs w:val="28"/>
          <w:lang w:val="es-ES"/>
        </w:rPr>
      </w:pPr>
    </w:p>
    <w:p w:rsidR="009A184F" w:rsidRDefault="00545737" w:rsidP="00545737">
      <w:pPr>
        <w:spacing w:after="0" w:line="240" w:lineRule="auto"/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</w:pPr>
      <w:proofErr w:type="spellStart"/>
      <w:r w:rsidRPr="00802F3D">
        <w:rPr>
          <w:rFonts w:asciiTheme="majorBidi" w:hAnsiTheme="majorBidi" w:cstheme="majorBidi"/>
          <w:bCs/>
          <w:i/>
          <w:iCs/>
          <w:sz w:val="20"/>
          <w:szCs w:val="20"/>
          <w:u w:val="single"/>
          <w:lang w:val="es-ES"/>
        </w:rPr>
        <w:t>Afiŝoj</w:t>
      </w:r>
      <w:proofErr w:type="spellEnd"/>
      <w:r w:rsidRPr="00983C5E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: Peter OLIVER</w:t>
      </w:r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  <w:r w:rsidR="00802F3D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(</w:t>
      </w:r>
      <w:proofErr w:type="spellStart"/>
      <w:r w:rsidR="00802F3D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grafiko</w:t>
      </w:r>
      <w:proofErr w:type="spellEnd"/>
      <w:r w:rsidR="00802F3D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)</w:t>
      </w:r>
      <w:r w:rsidR="0091617C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kaj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tradukintoj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el la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tuta mondo. </w:t>
      </w:r>
    </w:p>
    <w:p w:rsidR="00802F3D" w:rsidRDefault="00802F3D" w:rsidP="00545737">
      <w:pPr>
        <w:spacing w:after="0" w:line="240" w:lineRule="auto"/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</w:pP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Realigo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de la </w:t>
      </w: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agado</w:t>
      </w:r>
      <w:proofErr w:type="spellEnd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fare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de </w:t>
      </w: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esperantistoj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el </w:t>
      </w: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multaj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landoj</w:t>
      </w:r>
      <w:proofErr w:type="spellEnd"/>
    </w:p>
    <w:p w:rsidR="00405803" w:rsidRDefault="00802F3D" w:rsidP="00545737">
      <w:pPr>
        <w:spacing w:after="0" w:line="240" w:lineRule="auto"/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</w:pPr>
      <w:proofErr w:type="spellStart"/>
      <w:proofErr w:type="gram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kun</w:t>
      </w:r>
      <w:proofErr w:type="spellEnd"/>
      <w:proofErr w:type="gramEnd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gvido</w:t>
      </w:r>
      <w:proofErr w:type="spellEnd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de la </w:t>
      </w:r>
      <w:proofErr w:type="spellStart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teamo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‘</w:t>
      </w:r>
      <w:proofErr w:type="spellStart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Zorgantoj</w:t>
      </w:r>
      <w:proofErr w:type="spellEnd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pri</w:t>
      </w:r>
      <w:proofErr w:type="spellEnd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informado’ (ZPI</w:t>
      </w:r>
      <w:r w:rsidR="00BE2215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de UEA</w:t>
      </w:r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)</w:t>
      </w:r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.</w:t>
      </w:r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</w:t>
      </w:r>
    </w:p>
    <w:p w:rsidR="00545737" w:rsidRDefault="00545737" w:rsidP="00545737">
      <w:pPr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  <w:lang w:val="es-ES"/>
        </w:rPr>
      </w:pPr>
      <w:proofErr w:type="spellStart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Dankon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 xml:space="preserve"> al </w:t>
      </w:r>
      <w:proofErr w:type="spellStart"/>
      <w:r w:rsidR="00405803"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ĉiuj</w:t>
      </w:r>
      <w:proofErr w:type="spellEnd"/>
      <w:r>
        <w:rPr>
          <w:rFonts w:asciiTheme="majorBidi" w:hAnsiTheme="majorBidi" w:cstheme="majorBidi"/>
          <w:bCs/>
          <w:i/>
          <w:iCs/>
          <w:sz w:val="20"/>
          <w:szCs w:val="20"/>
          <w:lang w:val="es-ES"/>
        </w:rPr>
        <w:t>!</w:t>
      </w:r>
    </w:p>
    <w:sectPr w:rsidR="00545737" w:rsidSect="005457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E"/>
    <w:rsid w:val="000C258D"/>
    <w:rsid w:val="00114F73"/>
    <w:rsid w:val="001520B4"/>
    <w:rsid w:val="001F697E"/>
    <w:rsid w:val="00201D81"/>
    <w:rsid w:val="00205EE5"/>
    <w:rsid w:val="0020747B"/>
    <w:rsid w:val="00234786"/>
    <w:rsid w:val="002411C9"/>
    <w:rsid w:val="00257310"/>
    <w:rsid w:val="0026374E"/>
    <w:rsid w:val="00267CD7"/>
    <w:rsid w:val="00267F79"/>
    <w:rsid w:val="00373A78"/>
    <w:rsid w:val="00405803"/>
    <w:rsid w:val="00406E95"/>
    <w:rsid w:val="004B5BF9"/>
    <w:rsid w:val="00545737"/>
    <w:rsid w:val="00547BFB"/>
    <w:rsid w:val="005D0AE1"/>
    <w:rsid w:val="005E6408"/>
    <w:rsid w:val="005E768F"/>
    <w:rsid w:val="006170C9"/>
    <w:rsid w:val="00674F38"/>
    <w:rsid w:val="00691016"/>
    <w:rsid w:val="006A73A5"/>
    <w:rsid w:val="006B5A8C"/>
    <w:rsid w:val="006F530C"/>
    <w:rsid w:val="007026C8"/>
    <w:rsid w:val="0077436E"/>
    <w:rsid w:val="0077717F"/>
    <w:rsid w:val="00802F3D"/>
    <w:rsid w:val="008115C5"/>
    <w:rsid w:val="008142A7"/>
    <w:rsid w:val="00851D44"/>
    <w:rsid w:val="008C0E59"/>
    <w:rsid w:val="008F1E58"/>
    <w:rsid w:val="0091617C"/>
    <w:rsid w:val="00983C5E"/>
    <w:rsid w:val="009A184F"/>
    <w:rsid w:val="00A07B70"/>
    <w:rsid w:val="00A27B6F"/>
    <w:rsid w:val="00A33521"/>
    <w:rsid w:val="00A9226D"/>
    <w:rsid w:val="00AD0032"/>
    <w:rsid w:val="00BA4F75"/>
    <w:rsid w:val="00BE2215"/>
    <w:rsid w:val="00C06BC5"/>
    <w:rsid w:val="00D56C80"/>
    <w:rsid w:val="00DA12E2"/>
    <w:rsid w:val="00E31248"/>
    <w:rsid w:val="00E32C41"/>
    <w:rsid w:val="00E51DF1"/>
    <w:rsid w:val="00EA5C86"/>
    <w:rsid w:val="00F23838"/>
    <w:rsid w:val="00F2402E"/>
    <w:rsid w:val="00F5539E"/>
    <w:rsid w:val="00F62DAA"/>
    <w:rsid w:val="00FC5F9F"/>
    <w:rsid w:val="00FE3318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3ab"/>
    </o:shapedefaults>
    <o:shapelayout v:ext="edit">
      <o:idmap v:ext="edit" data="1"/>
    </o:shapelayout>
  </w:shapeDefaults>
  <w:decimalSymbol w:val=","/>
  <w:listSeparator w:val=";"/>
  <w15:chartTrackingRefBased/>
  <w15:docId w15:val="{650137B7-CFB5-4758-982B-55BEB27B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9E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7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4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etaro.org/2016/librotago2016/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Zamenhof-Tago / Esperanta Librotago - 2016 decembro 15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Zamenhof-Tago / Esperanta Librotago - 2016 decembro 15</dc:title>
  <dc:subject>Por la Zamenhof-Tago / Esperanta Librotago,  2016 decembro 15, SK (ZPI/UEA)</dc:subject>
  <dc:creator>Zorgantoj pri Informado de UEA</dc:creator>
  <cp:keywords>Zamenhof-Tago</cp:keywords>
  <dc:description/>
  <cp:lastModifiedBy>--</cp:lastModifiedBy>
  <cp:revision>2</cp:revision>
  <cp:lastPrinted>2015-10-27T12:33:00Z</cp:lastPrinted>
  <dcterms:created xsi:type="dcterms:W3CDTF">2016-12-07T12:51:00Z</dcterms:created>
  <dcterms:modified xsi:type="dcterms:W3CDTF">2016-12-07T12:51:00Z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